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国家</w:t>
      </w:r>
      <w:r>
        <w:rPr>
          <w:rFonts w:hint="eastAsia" w:asciiTheme="majorEastAsia" w:hAnsiTheme="majorEastAsia" w:eastAsiaTheme="majorEastAsia" w:cstheme="majorEastAsia"/>
          <w:b/>
          <w:bCs/>
          <w:color w:val="000000"/>
          <w:sz w:val="44"/>
          <w:szCs w:val="44"/>
        </w:rPr>
        <w:t>基本公共卫生服务项目</w:t>
      </w:r>
    </w:p>
    <w:p>
      <w:pPr>
        <w:jc w:val="center"/>
        <w:rPr>
          <w:rFonts w:hint="eastAsia" w:asciiTheme="majorEastAsia" w:hAnsiTheme="majorEastAsia" w:eastAsiaTheme="majorEastAsia" w:cstheme="majorEastAsia"/>
          <w:b/>
          <w:bCs/>
          <w:color w:val="000000"/>
          <w:sz w:val="44"/>
          <w:szCs w:val="44"/>
        </w:rPr>
      </w:pPr>
    </w:p>
    <w:p>
      <w:pPr>
        <w:bidi w:val="0"/>
        <w:rPr>
          <w:rFonts w:hint="default" w:ascii="仿宋" w:hAnsi="仿宋" w:eastAsia="仿宋" w:cs="仿宋"/>
          <w:sz w:val="32"/>
          <w:szCs w:val="32"/>
          <w:lang w:val="en-US" w:eastAsia="zh-CN"/>
        </w:rPr>
      </w:pPr>
      <w:r>
        <w:rPr>
          <w:rFonts w:hint="eastAsia" w:ascii="仿宋" w:hAnsi="仿宋" w:eastAsia="仿宋" w:cs="仿宋"/>
          <w:sz w:val="32"/>
          <w:szCs w:val="32"/>
        </w:rPr>
        <w:t>　　国家基本公共卫生服务项目是我国政府针对当前全体居民存在的主要健康问题，以儿童、孕产妇、老年人、慢性疾病患者为重点人群，面向全体居民免费提供的最基本的公共卫生服务。</w:t>
      </w:r>
      <w:r>
        <w:rPr>
          <w:rFonts w:hint="eastAsia" w:ascii="仿宋" w:hAnsi="仿宋" w:eastAsia="仿宋" w:cs="仿宋"/>
          <w:sz w:val="32"/>
          <w:szCs w:val="32"/>
          <w:lang w:val="en-US" w:eastAsia="zh-CN"/>
        </w:rPr>
        <w:t>目前，山东省公共卫生临床中心结合国家基本公共卫生服务项目有关要求，设置结核病门诊和皮肤病性病门诊，为肺结核和艾滋病患者提供基本公共卫生服务。</w:t>
      </w:r>
    </w:p>
    <w:p>
      <w:pPr>
        <w:bidi w:val="0"/>
        <w:jc w:val="center"/>
        <w:rPr>
          <w:rFonts w:hint="eastAsia" w:eastAsiaTheme="minorEastAsia"/>
          <w:b/>
          <w:bCs/>
          <w:sz w:val="44"/>
          <w:szCs w:val="44"/>
          <w:lang w:val="en-US" w:eastAsia="zh-CN"/>
        </w:rPr>
      </w:pPr>
      <w:r>
        <w:rPr>
          <w:rFonts w:hint="eastAsia"/>
          <w:b/>
          <w:bCs/>
          <w:sz w:val="44"/>
          <w:szCs w:val="44"/>
        </w:rPr>
        <w:t>结核</w:t>
      </w:r>
      <w:r>
        <w:rPr>
          <w:rFonts w:hint="eastAsia"/>
          <w:b/>
          <w:bCs/>
          <w:sz w:val="44"/>
          <w:szCs w:val="44"/>
          <w:lang w:val="en-US" w:eastAsia="zh-CN"/>
        </w:rPr>
        <w:t>病门诊</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山东省公共卫生临床中心是济南</w:t>
      </w:r>
      <w:r>
        <w:rPr>
          <w:rFonts w:hint="eastAsia" w:ascii="仿宋" w:hAnsi="仿宋" w:eastAsia="仿宋" w:cs="仿宋"/>
          <w:sz w:val="32"/>
          <w:szCs w:val="32"/>
        </w:rPr>
        <w:t>市结核病定点收治和门规定点医院，也是结核病耐多药项目查体单位</w:t>
      </w:r>
      <w:r>
        <w:rPr>
          <w:rFonts w:hint="eastAsia" w:ascii="仿宋" w:hAnsi="仿宋" w:eastAsia="仿宋" w:cs="仿宋"/>
          <w:sz w:val="32"/>
          <w:szCs w:val="32"/>
          <w:lang w:eastAsia="zh-CN"/>
        </w:rPr>
        <w:t>，</w:t>
      </w:r>
      <w:r>
        <w:rPr>
          <w:rFonts w:hint="eastAsia" w:ascii="仿宋" w:hAnsi="仿宋" w:eastAsia="仿宋" w:cs="仿宋"/>
          <w:sz w:val="32"/>
          <w:szCs w:val="32"/>
        </w:rPr>
        <w:t>设有独立的结核病门诊</w:t>
      </w:r>
      <w:r>
        <w:rPr>
          <w:rFonts w:hint="eastAsia" w:ascii="仿宋" w:hAnsi="仿宋" w:eastAsia="仿宋" w:cs="仿宋"/>
          <w:sz w:val="32"/>
          <w:szCs w:val="32"/>
          <w:lang w:eastAsia="zh-CN"/>
        </w:rPr>
        <w:t>，</w:t>
      </w:r>
      <w:r>
        <w:rPr>
          <w:rFonts w:hint="eastAsia" w:ascii="仿宋" w:hAnsi="仿宋" w:eastAsia="仿宋" w:cs="仿宋"/>
          <w:sz w:val="32"/>
          <w:szCs w:val="32"/>
        </w:rPr>
        <w:t>担负市内七区结核病归口防治管理和结核病诊断治疗工作。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为符合条件的人群提供免费痰涂片、痰培养、胸片检查及免费提供全疗程一线抗结核药；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负责对耐多药肺结核病人免费发放二线抗结核药，每月15</w:t>
      </w:r>
      <w:r>
        <w:rPr>
          <w:rFonts w:hint="eastAsia" w:ascii="仿宋" w:hAnsi="仿宋" w:eastAsia="仿宋" w:cs="仿宋"/>
          <w:sz w:val="32"/>
          <w:szCs w:val="32"/>
          <w:lang w:val="en-US" w:eastAsia="zh-CN"/>
        </w:rPr>
        <w:t>日</w:t>
      </w:r>
      <w:r>
        <w:rPr>
          <w:rFonts w:hint="eastAsia" w:ascii="仿宋" w:hAnsi="仿宋" w:eastAsia="仿宋" w:cs="仿宋"/>
          <w:sz w:val="32"/>
          <w:szCs w:val="32"/>
        </w:rPr>
        <w:t>是耐多药肺结核病人查体日；</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负责结核病门规办理工作，每周随时为职工、居民医保人员办理门规；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负责学校结核病防控工作，为在校学生开具休复学诊断证明。</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咨询电话：0531-67607935；67605644</w:t>
      </w:r>
    </w:p>
    <w:p>
      <w:pPr>
        <w:bidi w:val="0"/>
        <w:jc w:val="center"/>
        <w:rPr>
          <w:rFonts w:hint="eastAsia"/>
          <w:b/>
          <w:bCs/>
          <w:sz w:val="44"/>
          <w:szCs w:val="44"/>
          <w:lang w:val="en-US" w:eastAsia="zh-CN"/>
        </w:rPr>
      </w:pPr>
      <w:r>
        <w:rPr>
          <w:rFonts w:hint="eastAsia"/>
          <w:b/>
          <w:bCs/>
          <w:sz w:val="44"/>
          <w:szCs w:val="44"/>
          <w:lang w:val="en-US" w:eastAsia="zh-CN"/>
        </w:rPr>
        <w:t>皮肤病性病门诊</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皮肤病性病门诊擅长各种传染性皮肤病性病如艾滋病、梅毒、尖锐湿疣、性病性淋巴肉芽肿、生殖道沙眼衣原体尿道炎（阴道炎）、淋病、生殖器疱疹等的诊疗，是山东省最早从事艾滋病诊疗定点医院的指定科室。</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皮肤病性病门诊负责济南市市辖区艾滋病患者及全省乃至周边各省艾滋病诊疗及机会性感染的治疗，是中国性病艾滋病防治协会指定的艾滋病暴露前后预防咨询项目点。门诊为艾滋病患者实行一年一次的CD4和HUV病毒载量的免费检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咨询电话：0531-67605898；67605892；67605769。</w:t>
      </w:r>
      <w:bookmarkStart w:id="0" w:name="_GoBack"/>
      <w:bookmarkEnd w:id="0"/>
    </w:p>
    <w:p>
      <w:pPr>
        <w:jc w:val="center"/>
        <w:rPr>
          <w:rFonts w:ascii="仿宋" w:hAnsi="仿宋" w:eastAsia="仿宋" w:cs="仿宋"/>
          <w:i w:val="0"/>
          <w:iCs w:val="0"/>
          <w:caps w:val="0"/>
          <w:color w:val="484848"/>
          <w:spacing w:val="0"/>
          <w:sz w:val="32"/>
          <w:szCs w:val="32"/>
        </w:rPr>
      </w:pPr>
    </w:p>
    <w:p>
      <w:pPr>
        <w:jc w:val="center"/>
        <w:rPr>
          <w:rFonts w:ascii="仿宋" w:hAnsi="仿宋" w:eastAsia="仿宋" w:cs="仿宋"/>
          <w:i w:val="0"/>
          <w:iCs w:val="0"/>
          <w:caps w:val="0"/>
          <w:color w:val="484848"/>
          <w:spacing w:val="0"/>
          <w:sz w:val="32"/>
          <w:szCs w:val="32"/>
        </w:rPr>
      </w:pPr>
    </w:p>
    <w:p>
      <w:pPr>
        <w:jc w:val="center"/>
        <w:rPr>
          <w:rFonts w:hint="eastAsia" w:ascii="仿宋" w:hAnsi="仿宋" w:eastAsia="仿宋" w:cs="仿宋"/>
          <w:i w:val="0"/>
          <w:iCs w:val="0"/>
          <w:caps w:val="0"/>
          <w:color w:val="484848"/>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llZjM5ZTcwZGQyMmFjNDE1MzBiMWI5OGQwODUifQ=="/>
  </w:docVars>
  <w:rsids>
    <w:rsidRoot w:val="00000000"/>
    <w:rsid w:val="03687AAD"/>
    <w:rsid w:val="144A2FA8"/>
    <w:rsid w:val="275B1021"/>
    <w:rsid w:val="2AFA28CA"/>
    <w:rsid w:val="2F5E4DA5"/>
    <w:rsid w:val="35826033"/>
    <w:rsid w:val="43941F45"/>
    <w:rsid w:val="4C69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618</Words>
  <Characters>668</Characters>
  <Lines>0</Lines>
  <Paragraphs>0</Paragraphs>
  <TotalTime>8</TotalTime>
  <ScaleCrop>false</ScaleCrop>
  <LinksUpToDate>false</LinksUpToDate>
  <CharactersWithSpaces>674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2022-10-08T00:29:00Z</dcterms:created>
  <dc:creator>Lenovo</dc:creator>
  <cp:lastModifiedBy>大兵</cp:lastModifiedBy>
  <dcterms:modified xsi:type="dcterms:W3CDTF">2022-10-08T05:53:46Z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0C59838CA49E42E89E02B9BDA05AC20F</vt:lpwstr>
  </property>
</Properties>
</file>